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46" w:rsidRPr="00D92C7B" w:rsidRDefault="003A2846" w:rsidP="00D92C7B">
      <w:pPr>
        <w:pStyle w:val="1"/>
        <w:jc w:val="center"/>
        <w:rPr>
          <w:b w:val="0"/>
          <w:sz w:val="28"/>
          <w:szCs w:val="28"/>
        </w:rPr>
      </w:pPr>
      <w:r w:rsidRPr="00D92C7B">
        <w:rPr>
          <w:b w:val="0"/>
          <w:sz w:val="30"/>
          <w:szCs w:val="30"/>
        </w:rPr>
        <w:t>Педагогические условия организации подви</w:t>
      </w:r>
      <w:r w:rsidR="00D92C7B" w:rsidRPr="00D92C7B">
        <w:rPr>
          <w:b w:val="0"/>
          <w:sz w:val="30"/>
          <w:szCs w:val="30"/>
        </w:rPr>
        <w:t xml:space="preserve">жных игр в </w:t>
      </w:r>
      <w:r w:rsidR="00D92C7B">
        <w:rPr>
          <w:b w:val="0"/>
          <w:sz w:val="30"/>
          <w:szCs w:val="30"/>
        </w:rPr>
        <w:t xml:space="preserve">учреждении </w:t>
      </w:r>
      <w:r w:rsidR="00D92C7B" w:rsidRPr="00D92C7B">
        <w:rPr>
          <w:b w:val="0"/>
          <w:sz w:val="28"/>
          <w:szCs w:val="28"/>
        </w:rPr>
        <w:t>дошкольного образования</w:t>
      </w:r>
    </w:p>
    <w:p w:rsidR="003A2846" w:rsidRPr="00D92C7B" w:rsidRDefault="00D92C7B" w:rsidP="00D92C7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дошкольном возрасте у детей потребность в движении удовлетворяется</w:t>
      </w:r>
      <w:r w:rsidR="005F0ACB">
        <w:rPr>
          <w:sz w:val="28"/>
          <w:szCs w:val="28"/>
        </w:rPr>
        <w:t xml:space="preserve"> наилучшим образом</w:t>
      </w:r>
      <w:r w:rsidR="003A2846" w:rsidRPr="00D92C7B">
        <w:rPr>
          <w:sz w:val="28"/>
          <w:szCs w:val="28"/>
        </w:rPr>
        <w:t xml:space="preserve"> в</w:t>
      </w:r>
      <w:r w:rsidR="005F0ACB">
        <w:rPr>
          <w:sz w:val="28"/>
          <w:szCs w:val="28"/>
        </w:rPr>
        <w:t xml:space="preserve"> подвижных играх, в которых</w:t>
      </w:r>
      <w:r w:rsidR="003A2846" w:rsidRPr="00D92C7B">
        <w:rPr>
          <w:sz w:val="28"/>
          <w:szCs w:val="28"/>
        </w:rPr>
        <w:t xml:space="preserve"> ре</w:t>
      </w:r>
      <w:r w:rsidR="005F0ACB">
        <w:rPr>
          <w:sz w:val="28"/>
          <w:szCs w:val="28"/>
        </w:rPr>
        <w:t>бенок должен ходить, бегать,</w:t>
      </w:r>
      <w:r w:rsidR="003A2846" w:rsidRPr="00D92C7B">
        <w:rPr>
          <w:sz w:val="28"/>
          <w:szCs w:val="28"/>
        </w:rPr>
        <w:t xml:space="preserve"> прыгать, перелезать</w:t>
      </w:r>
      <w:r w:rsidR="005F0ACB">
        <w:rPr>
          <w:sz w:val="28"/>
          <w:szCs w:val="28"/>
        </w:rPr>
        <w:t>, бросать и ловить, убегать,</w:t>
      </w:r>
      <w:r w:rsidR="003A2846" w:rsidRPr="00D92C7B">
        <w:rPr>
          <w:sz w:val="28"/>
          <w:szCs w:val="28"/>
        </w:rPr>
        <w:t xml:space="preserve"> прятат</w:t>
      </w:r>
      <w:r w:rsidR="005F0ACB">
        <w:rPr>
          <w:sz w:val="28"/>
          <w:szCs w:val="28"/>
        </w:rPr>
        <w:t>ься или искать. Большинство</w:t>
      </w:r>
      <w:r w:rsidR="003A2846" w:rsidRPr="00D92C7B">
        <w:rPr>
          <w:sz w:val="28"/>
          <w:szCs w:val="28"/>
        </w:rPr>
        <w:t xml:space="preserve"> движен</w:t>
      </w:r>
      <w:r w:rsidR="005F0ACB">
        <w:rPr>
          <w:sz w:val="28"/>
          <w:szCs w:val="28"/>
        </w:rPr>
        <w:t>ий сопровождается химическими</w:t>
      </w:r>
      <w:r w:rsidR="003A2846" w:rsidRPr="00D92C7B">
        <w:rPr>
          <w:sz w:val="28"/>
          <w:szCs w:val="28"/>
        </w:rPr>
        <w:t xml:space="preserve"> процес</w:t>
      </w:r>
      <w:r w:rsidR="005F0ACB">
        <w:rPr>
          <w:sz w:val="28"/>
          <w:szCs w:val="28"/>
        </w:rPr>
        <w:t>сами, активизирующими дыхание,</w:t>
      </w:r>
      <w:r w:rsidR="003A2846" w:rsidRPr="00D92C7B">
        <w:rPr>
          <w:sz w:val="28"/>
          <w:szCs w:val="28"/>
        </w:rPr>
        <w:t xml:space="preserve"> крово</w:t>
      </w:r>
      <w:r w:rsidR="005F0ACB">
        <w:rPr>
          <w:sz w:val="28"/>
          <w:szCs w:val="28"/>
        </w:rPr>
        <w:t>обращение и обмен веществ в</w:t>
      </w:r>
      <w:r w:rsidR="003A2846" w:rsidRPr="00D92C7B">
        <w:rPr>
          <w:sz w:val="28"/>
          <w:szCs w:val="28"/>
        </w:rPr>
        <w:t xml:space="preserve"> </w:t>
      </w:r>
      <w:r w:rsidR="005F0ACB">
        <w:rPr>
          <w:sz w:val="28"/>
          <w:szCs w:val="28"/>
        </w:rPr>
        <w:t>организме, что в значительной</w:t>
      </w:r>
      <w:r w:rsidR="003A2846" w:rsidRPr="00D92C7B">
        <w:rPr>
          <w:sz w:val="28"/>
          <w:szCs w:val="28"/>
        </w:rPr>
        <w:t xml:space="preserve"> мере</w:t>
      </w:r>
      <w:r w:rsidR="005F0ACB">
        <w:rPr>
          <w:sz w:val="28"/>
          <w:szCs w:val="28"/>
        </w:rPr>
        <w:t xml:space="preserve"> способствует развитию мышц,</w:t>
      </w:r>
      <w:r w:rsidR="003A2846" w:rsidRPr="00D92C7B">
        <w:rPr>
          <w:sz w:val="28"/>
          <w:szCs w:val="28"/>
        </w:rPr>
        <w:t xml:space="preserve"> к</w:t>
      </w:r>
      <w:r w:rsidR="005F0ACB">
        <w:rPr>
          <w:sz w:val="28"/>
          <w:szCs w:val="28"/>
        </w:rPr>
        <w:t>остей, соединительных тканей,</w:t>
      </w:r>
      <w:r w:rsidR="003A2846" w:rsidRPr="00D92C7B">
        <w:rPr>
          <w:sz w:val="28"/>
          <w:szCs w:val="28"/>
        </w:rPr>
        <w:t xml:space="preserve"> пов</w:t>
      </w:r>
      <w:r w:rsidR="005F0ACB">
        <w:rPr>
          <w:sz w:val="28"/>
          <w:szCs w:val="28"/>
        </w:rPr>
        <w:t>ышает подвижность суставов, особенно позвоночника. Кроме</w:t>
      </w:r>
      <w:r w:rsidR="003A2846" w:rsidRPr="00D92C7B">
        <w:rPr>
          <w:sz w:val="28"/>
          <w:szCs w:val="28"/>
        </w:rPr>
        <w:t xml:space="preserve"> активац</w:t>
      </w:r>
      <w:r w:rsidR="005F0ACB">
        <w:rPr>
          <w:sz w:val="28"/>
          <w:szCs w:val="28"/>
        </w:rPr>
        <w:t>ии физиологических процессов,</w:t>
      </w:r>
      <w:r w:rsidR="003A2846" w:rsidRPr="00D92C7B">
        <w:rPr>
          <w:sz w:val="28"/>
          <w:szCs w:val="28"/>
        </w:rPr>
        <w:t xml:space="preserve"> сопровожда</w:t>
      </w:r>
      <w:r w:rsidR="005F0ACB">
        <w:rPr>
          <w:sz w:val="28"/>
          <w:szCs w:val="28"/>
        </w:rPr>
        <w:t>ющих движения, для подвижной</w:t>
      </w:r>
      <w:r w:rsidR="003A2846" w:rsidRPr="00D92C7B">
        <w:rPr>
          <w:sz w:val="28"/>
          <w:szCs w:val="28"/>
        </w:rPr>
        <w:t xml:space="preserve"> игр</w:t>
      </w:r>
      <w:r w:rsidR="005F0ACB">
        <w:rPr>
          <w:sz w:val="28"/>
          <w:szCs w:val="28"/>
        </w:rPr>
        <w:t>ы характерны особые явления,</w:t>
      </w:r>
      <w:r w:rsidR="003A2846" w:rsidRPr="00D92C7B">
        <w:rPr>
          <w:sz w:val="28"/>
          <w:szCs w:val="28"/>
        </w:rPr>
        <w:t xml:space="preserve"> свойс</w:t>
      </w:r>
      <w:r w:rsidR="005F0ACB">
        <w:rPr>
          <w:sz w:val="28"/>
          <w:szCs w:val="28"/>
        </w:rPr>
        <w:t>твенные только ей, - растущее напряжение, радость, сильные</w:t>
      </w:r>
      <w:r w:rsidR="003A2846" w:rsidRPr="00D92C7B">
        <w:rPr>
          <w:sz w:val="28"/>
          <w:szCs w:val="28"/>
        </w:rPr>
        <w:t xml:space="preserve"> пере</w:t>
      </w:r>
      <w:r w:rsidR="005F0ACB">
        <w:rPr>
          <w:sz w:val="28"/>
          <w:szCs w:val="28"/>
        </w:rPr>
        <w:t>живания и неизменный азарт,</w:t>
      </w:r>
      <w:r w:rsidR="003A2846" w:rsidRPr="00D92C7B">
        <w:rPr>
          <w:sz w:val="28"/>
          <w:szCs w:val="28"/>
        </w:rPr>
        <w:t xml:space="preserve"> интере</w:t>
      </w:r>
      <w:r w:rsidR="005F0ACB">
        <w:rPr>
          <w:sz w:val="28"/>
          <w:szCs w:val="28"/>
        </w:rPr>
        <w:t>с к успеху. Подвижная игра</w:t>
      </w:r>
      <w:r w:rsidR="003A2846" w:rsidRPr="00D92C7B">
        <w:rPr>
          <w:sz w:val="28"/>
          <w:szCs w:val="28"/>
        </w:rPr>
        <w:t xml:space="preserve"> с правилам</w:t>
      </w:r>
      <w:r w:rsidR="005F0ACB">
        <w:rPr>
          <w:sz w:val="28"/>
          <w:szCs w:val="28"/>
        </w:rPr>
        <w:t>и имеет четко определенные</w:t>
      </w:r>
      <w:r w:rsidR="003A2846" w:rsidRPr="00D92C7B">
        <w:rPr>
          <w:sz w:val="28"/>
          <w:szCs w:val="28"/>
        </w:rPr>
        <w:t xml:space="preserve"> гр</w:t>
      </w:r>
      <w:r w:rsidR="005F0ACB">
        <w:rPr>
          <w:sz w:val="28"/>
          <w:szCs w:val="28"/>
        </w:rPr>
        <w:t>аницы и результат. Основными</w:t>
      </w:r>
      <w:r w:rsidR="003A2846" w:rsidRPr="00D92C7B">
        <w:rPr>
          <w:sz w:val="28"/>
          <w:szCs w:val="28"/>
        </w:rPr>
        <w:t xml:space="preserve"> </w:t>
      </w:r>
      <w:r w:rsidR="005F0ACB">
        <w:rPr>
          <w:sz w:val="28"/>
          <w:szCs w:val="28"/>
        </w:rPr>
        <w:t>ее характеристиками выступают</w:t>
      </w:r>
      <w:r w:rsidR="003A2846" w:rsidRPr="00D92C7B">
        <w:rPr>
          <w:sz w:val="28"/>
          <w:szCs w:val="28"/>
        </w:rPr>
        <w:t xml:space="preserve"> с</w:t>
      </w:r>
      <w:r w:rsidR="005F0ACB">
        <w:rPr>
          <w:sz w:val="28"/>
          <w:szCs w:val="28"/>
        </w:rPr>
        <w:t>остязательные отношения между</w:t>
      </w:r>
      <w:r w:rsidR="003A2846" w:rsidRPr="00D92C7B">
        <w:rPr>
          <w:sz w:val="28"/>
          <w:szCs w:val="28"/>
        </w:rPr>
        <w:t xml:space="preserve"> у</w:t>
      </w:r>
      <w:r w:rsidR="005F0ACB">
        <w:rPr>
          <w:sz w:val="28"/>
          <w:szCs w:val="28"/>
        </w:rPr>
        <w:t>частниками, наличие реального</w:t>
      </w:r>
      <w:r w:rsidR="003A2846" w:rsidRPr="00D92C7B">
        <w:rPr>
          <w:sz w:val="28"/>
          <w:szCs w:val="28"/>
        </w:rPr>
        <w:t xml:space="preserve"> результ</w:t>
      </w:r>
      <w:r>
        <w:rPr>
          <w:sz w:val="28"/>
          <w:szCs w:val="28"/>
        </w:rPr>
        <w:t>ата – выигрыша, обозначающего</w:t>
      </w:r>
      <w:r w:rsidR="003A2846" w:rsidRPr="00D92C7B">
        <w:rPr>
          <w:sz w:val="28"/>
          <w:szCs w:val="28"/>
        </w:rPr>
        <w:t xml:space="preserve"> </w:t>
      </w:r>
      <w:r>
        <w:rPr>
          <w:sz w:val="28"/>
          <w:szCs w:val="28"/>
        </w:rPr>
        <w:t>окончание деятельности.</w:t>
      </w:r>
    </w:p>
    <w:p w:rsidR="003A2846" w:rsidRPr="00D92C7B" w:rsidRDefault="005F0ACB" w:rsidP="00D92C7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игры с правилами, как и занятия физкультурой, вырабатывают у детей сосредоточенность внимания при запоминании движений, точность движений и ориентировки в окружающей обстановке, ловкость и скорость, умение выполнять движения в одном темпе с коллективом, волевые качества: выдержку,</w:t>
      </w:r>
      <w:r w:rsidR="003A2846" w:rsidRPr="00D92C7B">
        <w:rPr>
          <w:sz w:val="28"/>
          <w:szCs w:val="28"/>
        </w:rPr>
        <w:t xml:space="preserve"> см</w:t>
      </w:r>
      <w:r>
        <w:rPr>
          <w:sz w:val="28"/>
          <w:szCs w:val="28"/>
        </w:rPr>
        <w:t>елость, умение преодолеть трудности, не уклоняться от правил, переживать поражение и победу, выслушивать замечания и корректировать свои движения. Все это дает основание ребенку сопоставлять свои действия с действиями</w:t>
      </w:r>
      <w:r w:rsidR="003A2846" w:rsidRPr="00D92C7B">
        <w:rPr>
          <w:sz w:val="28"/>
          <w:szCs w:val="28"/>
        </w:rPr>
        <w:t xml:space="preserve"> сверстников,</w:t>
      </w:r>
      <w:r>
        <w:rPr>
          <w:sz w:val="28"/>
          <w:szCs w:val="28"/>
        </w:rPr>
        <w:t xml:space="preserve"> в результате чего создаются условия, способствующие становлению начальных форм самооценки и самоконтроля, что имеет</w:t>
      </w:r>
      <w:r w:rsidR="00C35C0D">
        <w:rPr>
          <w:sz w:val="28"/>
          <w:szCs w:val="28"/>
        </w:rPr>
        <w:t xml:space="preserve"> огромное значение и для учебной деятельности ( будущей и настоящей), и для полноценной жизни</w:t>
      </w:r>
      <w:r w:rsidR="003A2846" w:rsidRPr="00D92C7B">
        <w:rPr>
          <w:sz w:val="28"/>
          <w:szCs w:val="28"/>
        </w:rPr>
        <w:t xml:space="preserve"> в коллективе.</w:t>
      </w:r>
    </w:p>
    <w:p w:rsidR="003A2846" w:rsidRPr="00C35C0D" w:rsidRDefault="003A2846" w:rsidP="00C35C0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35C0D">
        <w:rPr>
          <w:rStyle w:val="a6"/>
          <w:bCs/>
          <w:sz w:val="28"/>
          <w:szCs w:val="28"/>
        </w:rPr>
        <w:t>Учет</w:t>
      </w:r>
      <w:r w:rsidR="00C35C0D" w:rsidRPr="00C35C0D">
        <w:rPr>
          <w:rStyle w:val="a6"/>
          <w:bCs/>
          <w:sz w:val="28"/>
          <w:szCs w:val="28"/>
        </w:rPr>
        <w:t xml:space="preserve"> </w:t>
      </w:r>
      <w:r w:rsidR="00C35C0D">
        <w:rPr>
          <w:rStyle w:val="a6"/>
          <w:bCs/>
          <w:sz w:val="28"/>
          <w:szCs w:val="28"/>
        </w:rPr>
        <w:t xml:space="preserve"> возрастных и индивидуальных особенностей</w:t>
      </w:r>
      <w:r w:rsidRPr="00C35C0D">
        <w:rPr>
          <w:rStyle w:val="a6"/>
          <w:bCs/>
          <w:sz w:val="28"/>
          <w:szCs w:val="28"/>
        </w:rPr>
        <w:t xml:space="preserve"> детей</w:t>
      </w:r>
    </w:p>
    <w:p w:rsidR="00C35C0D" w:rsidRDefault="00C35C0D" w:rsidP="00C35C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детьми младшего дошкольного возраста по окончании игры оценивается, как она проходила, как дети выполняли правила, как относились друг к другу. В старших группах</w:t>
      </w:r>
      <w:r w:rsidR="003A2846" w:rsidRPr="00D92C7B">
        <w:rPr>
          <w:sz w:val="28"/>
          <w:szCs w:val="28"/>
        </w:rPr>
        <w:t xml:space="preserve"> постепенн</w:t>
      </w:r>
      <w:r>
        <w:rPr>
          <w:sz w:val="28"/>
          <w:szCs w:val="28"/>
        </w:rPr>
        <w:t>о вводятся элементы соревнования, сравниваются силы команд, а потом и отдельных игроков.</w:t>
      </w:r>
    </w:p>
    <w:p w:rsidR="00B65D0D" w:rsidRDefault="00C35C0D" w:rsidP="00B65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подвижных играх успешность и активность детей зависят не только от уровня физического развития, но и от самооценки. Дети со</w:t>
      </w:r>
      <w:r w:rsidR="003A2846" w:rsidRPr="00D92C7B">
        <w:rPr>
          <w:sz w:val="28"/>
          <w:szCs w:val="28"/>
        </w:rPr>
        <w:t xml:space="preserve"> ср</w:t>
      </w:r>
      <w:r>
        <w:rPr>
          <w:sz w:val="28"/>
          <w:szCs w:val="28"/>
        </w:rPr>
        <w:t xml:space="preserve">едним уровнем физического развития, но с высокой самооценкой чувствуют себя увереннее, смелее, не боятся брать на себя роль ведущего и уверены в том, что своими силами смогут справиться с заданием, активнее проявляют свои </w:t>
      </w:r>
      <w:r w:rsidR="003A2846" w:rsidRPr="00D92C7B">
        <w:rPr>
          <w:sz w:val="28"/>
          <w:szCs w:val="28"/>
        </w:rPr>
        <w:t>интер</w:t>
      </w:r>
      <w:r>
        <w:rPr>
          <w:sz w:val="28"/>
          <w:szCs w:val="28"/>
        </w:rPr>
        <w:t>есы, ставят перед собой более высокие цели, чем те, кто при прочих равных возможностях занижает самооценку. Поэтому при подборе участников подвижной игры, формировании команд воспитатель должен понимать, что результат игры и</w:t>
      </w:r>
      <w:r w:rsidR="003A2846" w:rsidRPr="00D92C7B">
        <w:rPr>
          <w:sz w:val="28"/>
          <w:szCs w:val="28"/>
        </w:rPr>
        <w:t xml:space="preserve"> </w:t>
      </w:r>
      <w:r>
        <w:rPr>
          <w:sz w:val="28"/>
          <w:szCs w:val="28"/>
        </w:rPr>
        <w:t>ее педагогическое влияние на формирование</w:t>
      </w:r>
      <w:r w:rsidR="003A2846" w:rsidRPr="00D92C7B">
        <w:rPr>
          <w:sz w:val="28"/>
          <w:szCs w:val="28"/>
        </w:rPr>
        <w:t xml:space="preserve"> самооценки</w:t>
      </w:r>
      <w:r>
        <w:rPr>
          <w:sz w:val="28"/>
          <w:szCs w:val="28"/>
        </w:rPr>
        <w:t xml:space="preserve"> детей зависят от</w:t>
      </w:r>
      <w:r w:rsidR="00B65D0D">
        <w:rPr>
          <w:sz w:val="28"/>
          <w:szCs w:val="28"/>
        </w:rPr>
        <w:t xml:space="preserve"> состава участников. Подобного рода </w:t>
      </w:r>
      <w:r w:rsidR="00B65D0D">
        <w:rPr>
          <w:sz w:val="28"/>
          <w:szCs w:val="28"/>
        </w:rPr>
        <w:lastRenderedPageBreak/>
        <w:t>взаимодействие должно учитывать не только уровень</w:t>
      </w:r>
      <w:r w:rsidR="003A2846" w:rsidRPr="00D92C7B">
        <w:rPr>
          <w:sz w:val="28"/>
          <w:szCs w:val="28"/>
        </w:rPr>
        <w:t xml:space="preserve"> самооценки</w:t>
      </w:r>
      <w:r w:rsidR="00B65D0D">
        <w:rPr>
          <w:sz w:val="28"/>
          <w:szCs w:val="28"/>
        </w:rPr>
        <w:t xml:space="preserve"> и физического развития, но и степень самостоятельности</w:t>
      </w:r>
      <w:r w:rsidR="003A2846" w:rsidRPr="00D92C7B">
        <w:rPr>
          <w:sz w:val="28"/>
          <w:szCs w:val="28"/>
        </w:rPr>
        <w:t xml:space="preserve"> инициатив</w:t>
      </w:r>
      <w:r w:rsidR="00B65D0D">
        <w:rPr>
          <w:sz w:val="28"/>
          <w:szCs w:val="28"/>
        </w:rPr>
        <w:t xml:space="preserve">ы и исполнительности участников игры. Также должны учитываться </w:t>
      </w:r>
      <w:proofErr w:type="spellStart"/>
      <w:r w:rsidR="00B65D0D">
        <w:rPr>
          <w:sz w:val="28"/>
          <w:szCs w:val="28"/>
        </w:rPr>
        <w:t>гендерная</w:t>
      </w:r>
      <w:proofErr w:type="spellEnd"/>
      <w:r w:rsidR="00B65D0D">
        <w:rPr>
          <w:sz w:val="28"/>
          <w:szCs w:val="28"/>
        </w:rPr>
        <w:t xml:space="preserve"> принадлежность детей и характер межличностных</w:t>
      </w:r>
      <w:r w:rsidR="003A2846" w:rsidRPr="00D92C7B">
        <w:rPr>
          <w:sz w:val="28"/>
          <w:szCs w:val="28"/>
        </w:rPr>
        <w:t xml:space="preserve"> отношений.</w:t>
      </w:r>
    </w:p>
    <w:p w:rsidR="00B65D0D" w:rsidRDefault="00B65D0D" w:rsidP="00B65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каждой группе детского сада, по крайней мере, три типа детей, которые по разному себя</w:t>
      </w:r>
      <w:r w:rsidR="003A2846" w:rsidRPr="00D92C7B">
        <w:rPr>
          <w:sz w:val="28"/>
          <w:szCs w:val="28"/>
        </w:rPr>
        <w:t xml:space="preserve"> веду</w:t>
      </w:r>
      <w:r>
        <w:rPr>
          <w:sz w:val="28"/>
          <w:szCs w:val="28"/>
        </w:rPr>
        <w:t>т во время любой деятельности, в том числе игровой, и соответственно требуют разного подхода.</w:t>
      </w:r>
    </w:p>
    <w:p w:rsidR="00B65D0D" w:rsidRDefault="00B65D0D" w:rsidP="00B65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первого типа очень активны, подвижны, склонны к сильному возбуждению. Они охотно принимают любую новую игру и с</w:t>
      </w:r>
      <w:r w:rsidR="003A2846" w:rsidRPr="00D92C7B">
        <w:rPr>
          <w:sz w:val="28"/>
          <w:szCs w:val="28"/>
        </w:rPr>
        <w:t xml:space="preserve"> энтузи</w:t>
      </w:r>
      <w:r>
        <w:rPr>
          <w:sz w:val="28"/>
          <w:szCs w:val="28"/>
        </w:rPr>
        <w:t>азмом включаются в нее. Обычно они быстро схватывают суть игры и стремятся взять на себя активнее роли. Но часто эти воспитанники не обращают внимания на других и заняты демонстрацией собственных возможностей. Для таких детей</w:t>
      </w:r>
      <w:r w:rsidR="003A2846" w:rsidRPr="00D92C7B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 трудно оказываются правила, сдерживающие их спонтанную активность: дожидаться своей очереди, не двигаться до определенного сигнала, уступать главную роль или привлекательный предмет другим, выполнять игровые действия</w:t>
      </w:r>
      <w:r w:rsidR="003A2846" w:rsidRPr="00D92C7B">
        <w:rPr>
          <w:sz w:val="28"/>
          <w:szCs w:val="28"/>
        </w:rPr>
        <w:t xml:space="preserve"> точно</w:t>
      </w:r>
      <w:r>
        <w:rPr>
          <w:sz w:val="28"/>
          <w:szCs w:val="28"/>
        </w:rPr>
        <w:t>, быстро, но аккуратно. Вместе с тем выполнение именно этих правил особенно полезно для</w:t>
      </w:r>
      <w:r w:rsidR="003A2846" w:rsidRPr="00D92C7B">
        <w:rPr>
          <w:sz w:val="28"/>
          <w:szCs w:val="28"/>
        </w:rPr>
        <w:t xml:space="preserve"> них.</w:t>
      </w:r>
    </w:p>
    <w:p w:rsidR="003A2846" w:rsidRPr="00D92C7B" w:rsidRDefault="00B65D0D" w:rsidP="00B65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детьми этой группы можно организовать игры, где необходимо выполнить достаточно сложные для дошкольника действия, либо</w:t>
      </w:r>
      <w:r w:rsidR="003A2846" w:rsidRPr="00D92C7B">
        <w:rPr>
          <w:sz w:val="28"/>
          <w:szCs w:val="28"/>
        </w:rPr>
        <w:t xml:space="preserve"> прояви</w:t>
      </w:r>
      <w:r>
        <w:rPr>
          <w:sz w:val="28"/>
          <w:szCs w:val="28"/>
        </w:rPr>
        <w:t>ть максимум ловкости, либо совершать простые действия, но результат игры будет зависеть не от скорости, а</w:t>
      </w:r>
      <w:r w:rsidR="00FE453A">
        <w:rPr>
          <w:sz w:val="28"/>
          <w:szCs w:val="28"/>
        </w:rPr>
        <w:t xml:space="preserve"> от</w:t>
      </w:r>
      <w:r w:rsidR="003A2846" w:rsidRPr="00D92C7B">
        <w:rPr>
          <w:sz w:val="28"/>
          <w:szCs w:val="28"/>
        </w:rPr>
        <w:t xml:space="preserve"> точности</w:t>
      </w:r>
      <w:r w:rsidR="00FE453A">
        <w:rPr>
          <w:sz w:val="28"/>
          <w:szCs w:val="28"/>
        </w:rPr>
        <w:t xml:space="preserve"> и аккуратности действий. При проведении игр необходимо постараться показать детям важность соблюдения</w:t>
      </w:r>
      <w:r w:rsidR="003A2846" w:rsidRPr="00D92C7B">
        <w:rPr>
          <w:sz w:val="28"/>
          <w:szCs w:val="28"/>
        </w:rPr>
        <w:t xml:space="preserve"> правил</w:t>
      </w:r>
      <w:r w:rsidR="00FE453A">
        <w:rPr>
          <w:sz w:val="28"/>
          <w:szCs w:val="28"/>
        </w:rPr>
        <w:t xml:space="preserve"> и сделать так, чтобы они получили удовлетворение от их</w:t>
      </w:r>
      <w:r w:rsidR="003A2846" w:rsidRPr="00D92C7B">
        <w:rPr>
          <w:sz w:val="28"/>
          <w:szCs w:val="28"/>
        </w:rPr>
        <w:t xml:space="preserve"> выполнения.</w:t>
      </w:r>
    </w:p>
    <w:p w:rsidR="003A2846" w:rsidRPr="00FE453A" w:rsidRDefault="00FE453A" w:rsidP="00FE453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E453A">
        <w:rPr>
          <w:rStyle w:val="a6"/>
          <w:bCs/>
          <w:sz w:val="28"/>
          <w:szCs w:val="28"/>
        </w:rPr>
        <w:t>Беседа с детьми о восприятии победы и</w:t>
      </w:r>
      <w:r w:rsidR="003A2846" w:rsidRPr="00FE453A">
        <w:rPr>
          <w:rStyle w:val="a6"/>
          <w:bCs/>
          <w:sz w:val="28"/>
          <w:szCs w:val="28"/>
        </w:rPr>
        <w:t xml:space="preserve"> поражения</w:t>
      </w:r>
    </w:p>
    <w:p w:rsidR="00FE453A" w:rsidRDefault="003A2846" w:rsidP="00FE45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C7B">
        <w:rPr>
          <w:sz w:val="28"/>
          <w:szCs w:val="28"/>
        </w:rPr>
        <w:t>В подвижных играх сверстники вступают в сложные взаимоотношения, в которых переплетены моменты взаимной поддержки и соревнования. В игре, с одной стороны, реб</w:t>
      </w:r>
      <w:r w:rsidR="00FE453A">
        <w:rPr>
          <w:sz w:val="28"/>
          <w:szCs w:val="28"/>
        </w:rPr>
        <w:t>ё</w:t>
      </w:r>
      <w:r w:rsidRPr="00D92C7B">
        <w:rPr>
          <w:sz w:val="28"/>
          <w:szCs w:val="28"/>
        </w:rPr>
        <w:t>нок живёт (быть как все), а с другой- «быть лучше, чем все». Стремление быть «как все» в определенной степени стимулирует развитие ребёнка и подтягивает его до общего среднего уровня. Потребность в признании «быть лучше, чем все» проявляется в желании выиграть.</w:t>
      </w:r>
    </w:p>
    <w:p w:rsidR="003A2846" w:rsidRPr="00D92C7B" w:rsidRDefault="003A2846" w:rsidP="00FE45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C7B">
        <w:rPr>
          <w:sz w:val="28"/>
          <w:szCs w:val="28"/>
        </w:rPr>
        <w:t>И сход из того, что дети сильно стремятся выиграть, победить, но столкнувшись с трудностями и неудачами они могут испытывать отрицательные эмоции разочарования и страха,  целесообразно провести с ними несколько бесед на тему : «Сегодня – побежденный , завтра – победитель». В процессе беседы необходимо провести детей к выводу «Не возможно победить, не рискуя проиграть». Можно рассказать о некоторых спортсменах и знаменитых людях, которые не сразу прославились, а прежде испытывали горечь разочарования.</w:t>
      </w:r>
    </w:p>
    <w:p w:rsidR="003A2846" w:rsidRPr="00FE453A" w:rsidRDefault="003A2846" w:rsidP="00FE453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E453A">
        <w:rPr>
          <w:rStyle w:val="a6"/>
          <w:bCs/>
          <w:sz w:val="28"/>
          <w:szCs w:val="28"/>
        </w:rPr>
        <w:t>Создание условий для переживания радости</w:t>
      </w:r>
    </w:p>
    <w:p w:rsidR="003A2846" w:rsidRPr="00D92C7B" w:rsidRDefault="003A2846" w:rsidP="00FE45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C7B">
        <w:rPr>
          <w:sz w:val="28"/>
          <w:szCs w:val="28"/>
        </w:rPr>
        <w:t xml:space="preserve">Стремление «быть лучше, чем все» создаёт мотивы достижения успеха, является одним из условий развития воли и формирования рефлексии, т.е. способности осознавать свои достоинства и недостатки. Следовательно, у детей необходимо повышать уровень притязаний, иногда прибегая к </w:t>
      </w:r>
      <w:r w:rsidRPr="00D92C7B">
        <w:rPr>
          <w:sz w:val="28"/>
          <w:szCs w:val="28"/>
        </w:rPr>
        <w:lastRenderedPageBreak/>
        <w:t>целенаправленному созданию ситуации успеха: начать с простых игр, где каждый ребёнок может выиграть. Далее необходимо поддерживать стремление « быть лучше всех»,</w:t>
      </w:r>
      <w:r w:rsidR="00FE453A">
        <w:rPr>
          <w:sz w:val="28"/>
          <w:szCs w:val="28"/>
        </w:rPr>
        <w:t xml:space="preserve"> </w:t>
      </w:r>
      <w:r w:rsidRPr="00D92C7B">
        <w:rPr>
          <w:sz w:val="28"/>
          <w:szCs w:val="28"/>
        </w:rPr>
        <w:t>так как это позволит ребёнку обрести уверенность в себе и стать более активным в деятельности и общении.</w:t>
      </w:r>
      <w:r w:rsidR="00FE453A">
        <w:rPr>
          <w:sz w:val="28"/>
          <w:szCs w:val="28"/>
        </w:rPr>
        <w:t xml:space="preserve"> Скорость развития</w:t>
      </w:r>
      <w:r w:rsidRPr="00D92C7B">
        <w:rPr>
          <w:sz w:val="28"/>
          <w:szCs w:val="28"/>
        </w:rPr>
        <w:t xml:space="preserve"> чувства уверенности в себе и повышения самооценки зависит от того, каких результатов добивается ребёнок в игре, насколько часто преследуют неудачи и как они оцениваются сверстниками и взрослыми. Если успехи в игре встречаются чаще, чем неудачи, присутствует личная неудовлетворённость собой, гордость за себя, появляется потребность добиваться успехов в ситуации соревнования с другими детьми в более сложных играх и вообще в других видах деятельности. Если, напротив, неудачи в подвижных играх встречаются чаще, чем успехи, у ребёнка пропадает уверенность в собственных силах, снижается уровень притязаний, поведением руководит стремление в любой ситуации действовать так, чтобы избежать неудачи, особенно, там, где результат деятельности оценивается другими людьми.</w:t>
      </w:r>
    </w:p>
    <w:p w:rsidR="003A2846" w:rsidRPr="00FE453A" w:rsidRDefault="003A2846" w:rsidP="00FE453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E453A">
        <w:rPr>
          <w:rStyle w:val="a6"/>
          <w:bCs/>
          <w:sz w:val="28"/>
          <w:szCs w:val="28"/>
        </w:rPr>
        <w:t>Соблюдение детьми правил игры</w:t>
      </w:r>
    </w:p>
    <w:p w:rsidR="00FE453A" w:rsidRDefault="003A2846" w:rsidP="00FE45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C7B">
        <w:rPr>
          <w:sz w:val="28"/>
          <w:szCs w:val="28"/>
        </w:rPr>
        <w:t>Подвижные игры всегда содержат правила, что придаёт игре объективный  характер: правилам подчиняются все участники игры и наиболее ценна победа игрока, честно их соблюдавшего.</w:t>
      </w:r>
    </w:p>
    <w:p w:rsidR="003A2846" w:rsidRPr="00D92C7B" w:rsidRDefault="003A2846" w:rsidP="00FE45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C7B">
        <w:rPr>
          <w:sz w:val="28"/>
          <w:szCs w:val="28"/>
        </w:rPr>
        <w:t>Чтобы помочь каждому занять достойное место в коллективе, преодолеть неуверенность робких детей, вызвать желание выполнять не только второстепенную, но и главную роль в игре, полезно ввести правила поведения:</w:t>
      </w:r>
    </w:p>
    <w:p w:rsidR="00FE453A" w:rsidRDefault="003A2846" w:rsidP="00FE45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C7B">
        <w:rPr>
          <w:sz w:val="28"/>
          <w:szCs w:val="28"/>
        </w:rPr>
        <w:t>каждый ребёнок имеет право участвовать в игре;</w:t>
      </w:r>
    </w:p>
    <w:p w:rsidR="00FE453A" w:rsidRDefault="003A2846" w:rsidP="00FE45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C7B">
        <w:rPr>
          <w:sz w:val="28"/>
          <w:szCs w:val="28"/>
        </w:rPr>
        <w:t>желающие играть должны сообща договориться в какую игру будут играть;</w:t>
      </w:r>
    </w:p>
    <w:p w:rsidR="00FE453A" w:rsidRDefault="003A2846" w:rsidP="00FE45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C7B">
        <w:rPr>
          <w:sz w:val="28"/>
          <w:szCs w:val="28"/>
        </w:rPr>
        <w:t>ведущего выбирают дети с общего согласия всех участников игры;</w:t>
      </w:r>
    </w:p>
    <w:p w:rsidR="00FE453A" w:rsidRDefault="003A2846" w:rsidP="00FE45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C7B">
        <w:rPr>
          <w:sz w:val="28"/>
          <w:szCs w:val="28"/>
        </w:rPr>
        <w:t>при обсуждении кандидатур надо объяснить, почему одного ребёнка выбирают, а другого отстраняют;</w:t>
      </w:r>
    </w:p>
    <w:p w:rsidR="00FE453A" w:rsidRDefault="003A2846" w:rsidP="00FE45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C7B">
        <w:rPr>
          <w:sz w:val="28"/>
          <w:szCs w:val="28"/>
        </w:rPr>
        <w:t>дети должны самостоятельно решать спорные вопросы, организованно заканчивать игру;</w:t>
      </w:r>
    </w:p>
    <w:p w:rsidR="00FE453A" w:rsidRDefault="003A2846" w:rsidP="00FE45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C7B">
        <w:rPr>
          <w:sz w:val="28"/>
          <w:szCs w:val="28"/>
        </w:rPr>
        <w:t>если кому – то из детей не хочется больше играть, он должен сказать товарищам по игре и ведущему о причине ухода;</w:t>
      </w:r>
    </w:p>
    <w:p w:rsidR="00FE453A" w:rsidRDefault="003A2846" w:rsidP="00FE45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C7B">
        <w:rPr>
          <w:sz w:val="28"/>
          <w:szCs w:val="28"/>
        </w:rPr>
        <w:t xml:space="preserve"> все участники игры обязаны с уважением относиться друг к другу, считаться с мнением товарищей, проявлять требовательность к нарушителям правил в игре;</w:t>
      </w:r>
    </w:p>
    <w:p w:rsidR="00FE453A" w:rsidRDefault="003A2846" w:rsidP="00FE45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C7B">
        <w:rPr>
          <w:sz w:val="28"/>
          <w:szCs w:val="28"/>
        </w:rPr>
        <w:t xml:space="preserve"> как ведущий , так и участник игры имеют право давать советы, улучшать условия, расширять её содержание и правила с общего согласия товарищей по игре.</w:t>
      </w:r>
    </w:p>
    <w:p w:rsidR="003A2846" w:rsidRPr="00D92C7B" w:rsidRDefault="00FE453A" w:rsidP="00FE45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Оценивания вместе с</w:t>
      </w:r>
      <w:r w:rsidR="003A2846" w:rsidRPr="00D92C7B">
        <w:rPr>
          <w:sz w:val="28"/>
          <w:szCs w:val="28"/>
        </w:rPr>
        <w:t xml:space="preserve"> взрослыми действия сверстников и отмечая их ошибки, ребёнок лучше усваивает правила, а потом осознаёт свои собственные просчёты. Соблюдение правил приносит новый социальный опыт, постепенно возникают предпосылки к формированию сознательного поведения и самоконтроля, что вырабатывает произвольность поведения. </w:t>
      </w:r>
      <w:r>
        <w:rPr>
          <w:sz w:val="28"/>
          <w:szCs w:val="28"/>
        </w:rPr>
        <w:lastRenderedPageBreak/>
        <w:t>Играя по-честному</w:t>
      </w:r>
      <w:r w:rsidR="003A2846" w:rsidRPr="00D92C7B">
        <w:rPr>
          <w:sz w:val="28"/>
          <w:szCs w:val="28"/>
        </w:rPr>
        <w:t>, т.е. по правилам, дети завоевывают одобрение взрослого, при</w:t>
      </w:r>
      <w:r>
        <w:rPr>
          <w:sz w:val="28"/>
          <w:szCs w:val="28"/>
        </w:rPr>
        <w:t xml:space="preserve">знание и уважение сверстников. </w:t>
      </w:r>
    </w:p>
    <w:p w:rsidR="00FE453A" w:rsidRDefault="003A2846" w:rsidP="00FE453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E453A">
        <w:rPr>
          <w:rStyle w:val="a6"/>
          <w:bCs/>
          <w:sz w:val="28"/>
          <w:szCs w:val="28"/>
        </w:rPr>
        <w:t>Педагогически грамотное распределение ролей</w:t>
      </w:r>
    </w:p>
    <w:p w:rsidR="00FE453A" w:rsidRDefault="003A2846" w:rsidP="00FE45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C7B">
        <w:rPr>
          <w:sz w:val="28"/>
          <w:szCs w:val="28"/>
        </w:rPr>
        <w:t xml:space="preserve"> Один из ответственных моментов в детских играх – распределение ролей. Для многих подвижных игр требуются капитаны, водящие, т.е. командные роли. Игровая практика детей накопила не мало таких демократических примеров разделения ролей, как жеребьёвка, считалки, очерёдность выполнения роли в игре, бросание кубика с цифрами и т.п.</w:t>
      </w:r>
    </w:p>
    <w:p w:rsidR="0093421C" w:rsidRDefault="003A2846" w:rsidP="0093421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C7B">
        <w:rPr>
          <w:sz w:val="28"/>
          <w:szCs w:val="28"/>
        </w:rPr>
        <w:t>При распределении командных ролей, педагогу следует исходить из того, что роль должна помогать не авторитетным детям укрепить авторитет; не активным – проявить активность; недисциплинированным – стать организованными. Детям чем – то се</w:t>
      </w:r>
      <w:r w:rsidR="0093421C">
        <w:rPr>
          <w:sz w:val="28"/>
          <w:szCs w:val="28"/>
        </w:rPr>
        <w:t>б</w:t>
      </w:r>
      <w:r w:rsidRPr="00D92C7B">
        <w:rPr>
          <w:sz w:val="28"/>
          <w:szCs w:val="28"/>
        </w:rPr>
        <w:t>я скомпрометировавшим , - вернуть потерянный авторитет; новичкам и сторонящимся детского коллектива – проявить себя, сдружиться со всеми.</w:t>
      </w:r>
    </w:p>
    <w:p w:rsidR="003A2846" w:rsidRPr="00D92C7B" w:rsidRDefault="003A2846" w:rsidP="0093421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C7B">
        <w:rPr>
          <w:sz w:val="28"/>
          <w:szCs w:val="28"/>
        </w:rPr>
        <w:t>Педагогу необходимо следить за тем, чтобы в игре не появлялось зазнайства, не проявлялось превышение власти командных ролей над второстепенными, чтобы у роли было действие: иначе ребёнок выйдет из игры, если ему нечего делать. Нельзя использовать в игре отрицательные роли.</w:t>
      </w:r>
    </w:p>
    <w:p w:rsidR="00FB21E1" w:rsidRPr="00D92C7B" w:rsidRDefault="00FB21E1">
      <w:pPr>
        <w:rPr>
          <w:sz w:val="28"/>
          <w:szCs w:val="28"/>
        </w:rPr>
      </w:pPr>
    </w:p>
    <w:sectPr w:rsidR="00FB21E1" w:rsidRPr="00D9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2846"/>
    <w:rsid w:val="00237A5C"/>
    <w:rsid w:val="00241566"/>
    <w:rsid w:val="003A2846"/>
    <w:rsid w:val="00417D79"/>
    <w:rsid w:val="005F0ACB"/>
    <w:rsid w:val="0093421C"/>
    <w:rsid w:val="009B349D"/>
    <w:rsid w:val="00B65D0D"/>
    <w:rsid w:val="00C35C0D"/>
    <w:rsid w:val="00D92C7B"/>
    <w:rsid w:val="00FB21E1"/>
    <w:rsid w:val="00FE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/>
    </w:rPr>
  </w:style>
  <w:style w:type="paragraph" w:styleId="1">
    <w:name w:val="heading 1"/>
    <w:basedOn w:val="a"/>
    <w:qFormat/>
    <w:rsid w:val="003A28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A2846"/>
    <w:rPr>
      <w:color w:val="0000FF"/>
      <w:u w:val="single"/>
    </w:rPr>
  </w:style>
  <w:style w:type="paragraph" w:styleId="a4">
    <w:name w:val="Normal (Web)"/>
    <w:basedOn w:val="a"/>
    <w:rsid w:val="003A2846"/>
    <w:pPr>
      <w:spacing w:before="100" w:beforeAutospacing="1" w:after="100" w:afterAutospacing="1"/>
    </w:pPr>
    <w:rPr>
      <w:lang w:val="ru-RU"/>
    </w:rPr>
  </w:style>
  <w:style w:type="character" w:styleId="a5">
    <w:name w:val="Strong"/>
    <w:basedOn w:val="a0"/>
    <w:qFormat/>
    <w:rsid w:val="003A2846"/>
    <w:rPr>
      <w:b/>
      <w:bCs/>
    </w:rPr>
  </w:style>
  <w:style w:type="character" w:styleId="a6">
    <w:name w:val="Emphasis"/>
    <w:basedOn w:val="a0"/>
    <w:qFormat/>
    <w:rsid w:val="003A28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Педагогические условия организации подвижных игр в дошкольном учреждении</vt:lpstr>
    </vt:vector>
  </TitlesOfParts>
  <Company>ОО  Стародорожского  РИК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Педагогические условия организации подвижных игр в дошкольном учреждении</dc:title>
  <dc:creator>Admin</dc:creator>
  <cp:lastModifiedBy>Lera</cp:lastModifiedBy>
  <cp:revision>2</cp:revision>
  <dcterms:created xsi:type="dcterms:W3CDTF">2020-06-10T10:40:00Z</dcterms:created>
  <dcterms:modified xsi:type="dcterms:W3CDTF">2020-06-10T10:40:00Z</dcterms:modified>
</cp:coreProperties>
</file>